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C1" w:rsidRDefault="0069385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-447040</wp:posOffset>
                </wp:positionV>
                <wp:extent cx="1709420" cy="771525"/>
                <wp:effectExtent l="12065" t="9525" r="1206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771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718" w:rsidRPr="00365718" w:rsidRDefault="00365718" w:rsidP="00365718">
                            <w:pPr>
                              <w:shd w:val="clear" w:color="auto" w:fill="E5DFEC" w:themeFill="accent4" w:themeFillTint="33"/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*This is the language you and your family will see on Infinite Campus when you look up your grades.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7pt;margin-top:-35.2pt;width:134.6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" fillcolor="#e5dfec [663]">
                <v:textbox>
                  <w:txbxContent>
                    <w:p w:rsidR="00365718" w:rsidRPr="00365718" w:rsidRDefault="00365718" w:rsidP="00365718">
                      <w:pPr>
                        <w:shd w:val="clear" w:color="auto" w:fill="E5DFEC" w:themeFill="accent4" w:themeFillTint="33"/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*This is the language you and your family will see on Infinite Campus when you look up your grades.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-447040</wp:posOffset>
                </wp:positionV>
                <wp:extent cx="4502785" cy="476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78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FF3" w:rsidRPr="00365718" w:rsidRDefault="00365718" w:rsidP="003657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IB MYP Language Acquisition Standards</w:t>
                            </w:r>
                          </w:p>
                          <w:p w:rsidR="00BD5FF3" w:rsidRPr="000F62BA" w:rsidRDefault="00BD5FF3" w:rsidP="00BD5F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6.45pt;margin-top:-35.2pt;width:354.5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" filled="f" stroked="f">
                <v:textbox>
                  <w:txbxContent>
                    <w:p w:rsidR="00BD5FF3" w:rsidRPr="00365718" w:rsidRDefault="00365718" w:rsidP="00365718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IB MYP Language Acquisition Standards</w:t>
                      </w:r>
                    </w:p>
                    <w:p w:rsidR="00BD5FF3" w:rsidRPr="000F62BA" w:rsidRDefault="00BD5FF3" w:rsidP="00BD5FF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2FC1" w:rsidRDefault="0069385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1905</wp:posOffset>
                </wp:positionV>
                <wp:extent cx="247650" cy="295275"/>
                <wp:effectExtent l="47625" t="9525" r="9525" b="476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B05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56.25pt;margin-top:.15pt;width:19.5pt;height:23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zFPQIAAGs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">
                <v:stroke endarrow="block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056"/>
        <w:tblW w:w="10998" w:type="dxa"/>
        <w:tblLook w:val="04A0" w:firstRow="1" w:lastRow="0" w:firstColumn="1" w:lastColumn="0" w:noHBand="0" w:noVBand="1"/>
      </w:tblPr>
      <w:tblGrid>
        <w:gridCol w:w="2454"/>
        <w:gridCol w:w="2964"/>
        <w:gridCol w:w="1260"/>
        <w:gridCol w:w="4320"/>
      </w:tblGrid>
      <w:tr w:rsidR="00365718" w:rsidRPr="00365718" w:rsidTr="00365718">
        <w:tc>
          <w:tcPr>
            <w:tcW w:w="2454" w:type="dxa"/>
          </w:tcPr>
          <w:p w:rsidR="00365718" w:rsidRPr="00365718" w:rsidRDefault="00365718" w:rsidP="00365718">
            <w:pPr>
              <w:jc w:val="center"/>
              <w:rPr>
                <w:b/>
                <w:sz w:val="24"/>
                <w:szCs w:val="24"/>
              </w:rPr>
            </w:pPr>
            <w:r w:rsidRPr="00365718">
              <w:rPr>
                <w:b/>
                <w:sz w:val="24"/>
                <w:szCs w:val="24"/>
              </w:rPr>
              <w:t>General Title for set of Standards</w:t>
            </w:r>
          </w:p>
          <w:p w:rsidR="00365718" w:rsidRPr="00365718" w:rsidRDefault="00365718" w:rsidP="00365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365718" w:rsidRPr="00365718" w:rsidRDefault="00365718" w:rsidP="00365718">
            <w:pPr>
              <w:jc w:val="center"/>
              <w:rPr>
                <w:b/>
                <w:i/>
                <w:sz w:val="24"/>
                <w:szCs w:val="24"/>
              </w:rPr>
            </w:pPr>
            <w:r w:rsidRPr="00365718">
              <w:rPr>
                <w:b/>
                <w:i/>
                <w:sz w:val="24"/>
                <w:szCs w:val="24"/>
              </w:rPr>
              <w:t>Specific Standards</w:t>
            </w:r>
          </w:p>
          <w:p w:rsidR="00365718" w:rsidRPr="00365718" w:rsidRDefault="00365718" w:rsidP="00365718">
            <w:pPr>
              <w:jc w:val="center"/>
              <w:rPr>
                <w:i/>
                <w:sz w:val="24"/>
                <w:szCs w:val="24"/>
              </w:rPr>
            </w:pPr>
          </w:p>
          <w:p w:rsidR="00365718" w:rsidRPr="00365718" w:rsidRDefault="00365718" w:rsidP="0036571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65718" w:rsidRPr="00365718" w:rsidRDefault="00365718" w:rsidP="00365718">
            <w:pPr>
              <w:jc w:val="center"/>
              <w:rPr>
                <w:b/>
                <w:i/>
                <w:sz w:val="24"/>
                <w:szCs w:val="24"/>
              </w:rPr>
            </w:pPr>
            <w:r w:rsidRPr="00365718">
              <w:rPr>
                <w:b/>
                <w:i/>
                <w:sz w:val="24"/>
                <w:szCs w:val="24"/>
              </w:rPr>
              <w:t xml:space="preserve">Short Name </w:t>
            </w:r>
          </w:p>
          <w:p w:rsidR="00365718" w:rsidRPr="00365718" w:rsidRDefault="00365718" w:rsidP="0036571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20" w:type="dxa"/>
          </w:tcPr>
          <w:p w:rsidR="00365718" w:rsidRPr="00365718" w:rsidRDefault="00365718" w:rsidP="00365718">
            <w:pPr>
              <w:jc w:val="center"/>
              <w:rPr>
                <w:b/>
                <w:sz w:val="24"/>
                <w:szCs w:val="24"/>
              </w:rPr>
            </w:pPr>
            <w:r w:rsidRPr="00365718">
              <w:rPr>
                <w:b/>
                <w:sz w:val="24"/>
                <w:szCs w:val="24"/>
              </w:rPr>
              <w:t>Description of Standard</w:t>
            </w:r>
          </w:p>
        </w:tc>
      </w:tr>
      <w:tr w:rsidR="00365718" w:rsidRPr="00365718" w:rsidTr="00365718">
        <w:tc>
          <w:tcPr>
            <w:tcW w:w="2454" w:type="dxa"/>
            <w:vMerge w:val="restart"/>
            <w:shd w:val="clear" w:color="auto" w:fill="8DB3E2" w:themeFill="text2" w:themeFillTint="66"/>
          </w:tcPr>
          <w:p w:rsidR="00365718" w:rsidRPr="00365718" w:rsidRDefault="00365718" w:rsidP="0036571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65718">
              <w:rPr>
                <w:rFonts w:ascii="Arial" w:hAnsi="Arial" w:cs="Arial"/>
                <w:b/>
                <w:sz w:val="22"/>
                <w:szCs w:val="22"/>
              </w:rPr>
              <w:t xml:space="preserve"> A: Comprehending spoken/visual text </w:t>
            </w:r>
          </w:p>
          <w:p w:rsidR="00365718" w:rsidRPr="00365718" w:rsidRDefault="00365718" w:rsidP="00365718">
            <w:pPr>
              <w:rPr>
                <w:b/>
              </w:rPr>
            </w:pPr>
          </w:p>
        </w:tc>
        <w:tc>
          <w:tcPr>
            <w:tcW w:w="2964" w:type="dxa"/>
            <w:shd w:val="clear" w:color="auto" w:fill="DBE5F1" w:themeFill="accent1" w:themeFillTint="33"/>
          </w:tcPr>
          <w:p w:rsidR="00365718" w:rsidRPr="00365718" w:rsidRDefault="00365718" w:rsidP="00365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5718">
              <w:rPr>
                <w:rFonts w:ascii="Arial" w:hAnsi="Arial" w:cs="Arial"/>
              </w:rPr>
              <w:t xml:space="preserve">A 1 </w:t>
            </w:r>
            <w:r w:rsidRPr="00365718">
              <w:rPr>
                <w:rFonts w:ascii="Arial" w:hAnsi="Arial" w:cs="Arial"/>
                <w:color w:val="000000"/>
              </w:rPr>
              <w:t xml:space="preserve">Listen for specific purposes and respond to show understanding 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365718" w:rsidRPr="00365718" w:rsidRDefault="00365718" w:rsidP="00365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5718">
              <w:rPr>
                <w:rFonts w:ascii="Arial" w:hAnsi="Arial" w:cs="Arial"/>
              </w:rPr>
              <w:t>Listen</w:t>
            </w:r>
          </w:p>
          <w:p w:rsidR="00365718" w:rsidRPr="00365718" w:rsidRDefault="00365718" w:rsidP="00365718"/>
        </w:tc>
        <w:tc>
          <w:tcPr>
            <w:tcW w:w="4320" w:type="dxa"/>
            <w:vMerge w:val="restart"/>
            <w:shd w:val="clear" w:color="auto" w:fill="DBE5F1" w:themeFill="accent1" w:themeFillTint="33"/>
          </w:tcPr>
          <w:p w:rsidR="00365718" w:rsidRPr="0069385C" w:rsidRDefault="00365718" w:rsidP="00365718">
            <w:pPr>
              <w:rPr>
                <w:rFonts w:ascii="Arial" w:hAnsi="Arial" w:cs="Arial"/>
                <w:b/>
              </w:rPr>
            </w:pPr>
            <w:r w:rsidRPr="0069385C">
              <w:rPr>
                <w:rFonts w:ascii="Arial" w:hAnsi="Arial" w:cs="Arial"/>
                <w:b/>
              </w:rPr>
              <w:t>I will be able to…</w:t>
            </w:r>
          </w:p>
          <w:p w:rsidR="00365718" w:rsidRDefault="00365718" w:rsidP="00365718">
            <w:pPr>
              <w:rPr>
                <w:rFonts w:ascii="Arial" w:hAnsi="Arial" w:cs="Arial"/>
              </w:rPr>
            </w:pPr>
          </w:p>
          <w:p w:rsidR="00365718" w:rsidRDefault="00365718" w:rsidP="0036571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65718">
              <w:rPr>
                <w:rFonts w:ascii="Arial" w:hAnsi="Arial" w:cs="Arial"/>
              </w:rPr>
              <w:t>listen for specific purposes and respond to show understanding;</w:t>
            </w:r>
          </w:p>
          <w:p w:rsidR="00365718" w:rsidRDefault="00365718" w:rsidP="0036571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65718">
              <w:rPr>
                <w:rFonts w:ascii="Arial" w:hAnsi="Arial" w:cs="Arial"/>
              </w:rPr>
              <w:t xml:space="preserve"> interpret visual text that is presente</w:t>
            </w:r>
            <w:bookmarkStart w:id="0" w:name="_GoBack"/>
            <w:bookmarkEnd w:id="0"/>
            <w:r w:rsidRPr="00365718">
              <w:rPr>
                <w:rFonts w:ascii="Arial" w:hAnsi="Arial" w:cs="Arial"/>
              </w:rPr>
              <w:t>d with spoken text;</w:t>
            </w:r>
          </w:p>
          <w:p w:rsidR="00365718" w:rsidRDefault="00365718" w:rsidP="0036571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65718">
              <w:rPr>
                <w:rFonts w:ascii="Arial" w:hAnsi="Arial" w:cs="Arial"/>
              </w:rPr>
              <w:t xml:space="preserve"> engage with the text by supporting opinion and personal response with evidence and examples from the text.</w:t>
            </w:r>
          </w:p>
          <w:p w:rsidR="00365718" w:rsidRPr="00365718" w:rsidRDefault="00365718" w:rsidP="00365718">
            <w:pPr>
              <w:pStyle w:val="ListParagraph"/>
              <w:ind w:left="765"/>
              <w:rPr>
                <w:rFonts w:ascii="Arial" w:hAnsi="Arial" w:cs="Arial"/>
              </w:rPr>
            </w:pPr>
          </w:p>
        </w:tc>
      </w:tr>
      <w:tr w:rsidR="00365718" w:rsidRPr="00365718" w:rsidTr="00365718">
        <w:tc>
          <w:tcPr>
            <w:tcW w:w="2454" w:type="dxa"/>
            <w:vMerge/>
            <w:shd w:val="clear" w:color="auto" w:fill="8DB3E2" w:themeFill="text2" w:themeFillTint="66"/>
          </w:tcPr>
          <w:p w:rsidR="00365718" w:rsidRPr="00365718" w:rsidRDefault="00365718" w:rsidP="00365718">
            <w:pPr>
              <w:rPr>
                <w:b/>
              </w:rPr>
            </w:pPr>
          </w:p>
        </w:tc>
        <w:tc>
          <w:tcPr>
            <w:tcW w:w="2964" w:type="dxa"/>
            <w:shd w:val="clear" w:color="auto" w:fill="DBE5F1" w:themeFill="accent1" w:themeFillTint="33"/>
          </w:tcPr>
          <w:p w:rsidR="00365718" w:rsidRPr="00365718" w:rsidRDefault="00365718" w:rsidP="00365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5718">
              <w:rPr>
                <w:rFonts w:ascii="Arial" w:hAnsi="Arial" w:cs="Arial"/>
              </w:rPr>
              <w:t>A 2</w:t>
            </w:r>
            <w:r w:rsidRPr="00365718">
              <w:rPr>
                <w:rFonts w:ascii="Arial" w:hAnsi="Arial" w:cs="Arial"/>
                <w:color w:val="000000"/>
              </w:rPr>
              <w:t xml:space="preserve"> Interpret visual text that is presented with spoken text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365718" w:rsidRPr="00365718" w:rsidRDefault="00365718" w:rsidP="00365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5718">
              <w:rPr>
                <w:rFonts w:ascii="Arial" w:hAnsi="Arial" w:cs="Arial"/>
                <w:color w:val="000000"/>
              </w:rPr>
              <w:t>Interpret</w:t>
            </w:r>
          </w:p>
          <w:p w:rsidR="00365718" w:rsidRPr="00365718" w:rsidRDefault="00365718" w:rsidP="00365718"/>
        </w:tc>
        <w:tc>
          <w:tcPr>
            <w:tcW w:w="4320" w:type="dxa"/>
            <w:vMerge/>
          </w:tcPr>
          <w:p w:rsidR="00365718" w:rsidRPr="00365718" w:rsidRDefault="00365718" w:rsidP="00365718">
            <w:pPr>
              <w:rPr>
                <w:rFonts w:ascii="Arial" w:hAnsi="Arial" w:cs="Arial"/>
              </w:rPr>
            </w:pPr>
          </w:p>
        </w:tc>
      </w:tr>
      <w:tr w:rsidR="00365718" w:rsidRPr="00365718" w:rsidTr="00365718">
        <w:tc>
          <w:tcPr>
            <w:tcW w:w="2454" w:type="dxa"/>
            <w:vMerge/>
            <w:shd w:val="clear" w:color="auto" w:fill="8DB3E2" w:themeFill="text2" w:themeFillTint="66"/>
          </w:tcPr>
          <w:p w:rsidR="00365718" w:rsidRPr="00365718" w:rsidRDefault="00365718" w:rsidP="00365718">
            <w:pPr>
              <w:rPr>
                <w:b/>
              </w:rPr>
            </w:pPr>
          </w:p>
        </w:tc>
        <w:tc>
          <w:tcPr>
            <w:tcW w:w="2964" w:type="dxa"/>
            <w:shd w:val="clear" w:color="auto" w:fill="DBE5F1" w:themeFill="accent1" w:themeFillTint="33"/>
          </w:tcPr>
          <w:p w:rsidR="00365718" w:rsidRPr="00365718" w:rsidRDefault="00365718" w:rsidP="00365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5718">
              <w:rPr>
                <w:rFonts w:ascii="Arial" w:hAnsi="Arial" w:cs="Arial"/>
              </w:rPr>
              <w:t xml:space="preserve">A 3 </w:t>
            </w:r>
            <w:r w:rsidRPr="00365718">
              <w:rPr>
                <w:rFonts w:ascii="Arial" w:hAnsi="Arial" w:cs="Arial"/>
                <w:color w:val="000000"/>
              </w:rPr>
              <w:t>Engage with the text by supporting opinion and personal response with evidence and examples from the text.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365718" w:rsidRPr="00365718" w:rsidRDefault="00365718" w:rsidP="00365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5718">
              <w:rPr>
                <w:rFonts w:ascii="Arial" w:hAnsi="Arial" w:cs="Arial"/>
                <w:color w:val="000000"/>
              </w:rPr>
              <w:t>Engage</w:t>
            </w:r>
          </w:p>
          <w:p w:rsidR="00365718" w:rsidRPr="00365718" w:rsidRDefault="00365718" w:rsidP="00365718"/>
        </w:tc>
        <w:tc>
          <w:tcPr>
            <w:tcW w:w="4320" w:type="dxa"/>
            <w:vMerge/>
          </w:tcPr>
          <w:p w:rsidR="00365718" w:rsidRPr="00365718" w:rsidRDefault="00365718" w:rsidP="00365718">
            <w:pPr>
              <w:rPr>
                <w:rFonts w:ascii="Arial" w:hAnsi="Arial" w:cs="Arial"/>
              </w:rPr>
            </w:pPr>
          </w:p>
        </w:tc>
      </w:tr>
      <w:tr w:rsidR="00365718" w:rsidRPr="00365718" w:rsidTr="00365718">
        <w:tc>
          <w:tcPr>
            <w:tcW w:w="2454" w:type="dxa"/>
            <w:shd w:val="pct10" w:color="auto" w:fill="auto"/>
          </w:tcPr>
          <w:p w:rsidR="00365718" w:rsidRPr="00365718" w:rsidRDefault="00365718" w:rsidP="00365718">
            <w:pPr>
              <w:rPr>
                <w:b/>
              </w:rPr>
            </w:pPr>
          </w:p>
        </w:tc>
        <w:tc>
          <w:tcPr>
            <w:tcW w:w="2964" w:type="dxa"/>
            <w:shd w:val="pct10" w:color="auto" w:fill="auto"/>
          </w:tcPr>
          <w:p w:rsidR="00365718" w:rsidRPr="00365718" w:rsidRDefault="00365718" w:rsidP="00365718"/>
        </w:tc>
        <w:tc>
          <w:tcPr>
            <w:tcW w:w="1260" w:type="dxa"/>
            <w:shd w:val="pct10" w:color="auto" w:fill="auto"/>
          </w:tcPr>
          <w:p w:rsidR="00365718" w:rsidRPr="00365718" w:rsidRDefault="00365718" w:rsidP="00365718"/>
        </w:tc>
        <w:tc>
          <w:tcPr>
            <w:tcW w:w="4320" w:type="dxa"/>
            <w:shd w:val="pct10" w:color="auto" w:fill="auto"/>
          </w:tcPr>
          <w:p w:rsidR="00365718" w:rsidRPr="00365718" w:rsidRDefault="00365718" w:rsidP="00365718">
            <w:pPr>
              <w:rPr>
                <w:rFonts w:ascii="Arial" w:hAnsi="Arial" w:cs="Arial"/>
              </w:rPr>
            </w:pPr>
          </w:p>
        </w:tc>
      </w:tr>
      <w:tr w:rsidR="00365718" w:rsidRPr="00365718" w:rsidTr="00365718">
        <w:tc>
          <w:tcPr>
            <w:tcW w:w="2454" w:type="dxa"/>
            <w:vMerge w:val="restart"/>
            <w:shd w:val="clear" w:color="auto" w:fill="92D050"/>
          </w:tcPr>
          <w:p w:rsidR="00365718" w:rsidRPr="00365718" w:rsidRDefault="00365718" w:rsidP="0036571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65718">
              <w:rPr>
                <w:rFonts w:ascii="Arial" w:hAnsi="Arial" w:cs="Arial"/>
                <w:b/>
                <w:sz w:val="22"/>
                <w:szCs w:val="22"/>
              </w:rPr>
              <w:t xml:space="preserve">B: Comprehending written/visual text </w:t>
            </w:r>
          </w:p>
          <w:p w:rsidR="00365718" w:rsidRPr="00365718" w:rsidRDefault="00365718" w:rsidP="00365718">
            <w:pPr>
              <w:rPr>
                <w:b/>
              </w:rPr>
            </w:pPr>
          </w:p>
        </w:tc>
        <w:tc>
          <w:tcPr>
            <w:tcW w:w="2964" w:type="dxa"/>
            <w:shd w:val="clear" w:color="auto" w:fill="EAF1DD" w:themeFill="accent3" w:themeFillTint="33"/>
          </w:tcPr>
          <w:p w:rsidR="00365718" w:rsidRPr="00365718" w:rsidRDefault="00365718" w:rsidP="00365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5718">
              <w:rPr>
                <w:rFonts w:ascii="Arial" w:hAnsi="Arial" w:cs="Arial"/>
              </w:rPr>
              <w:t xml:space="preserve">B 1 </w:t>
            </w:r>
            <w:r w:rsidRPr="00365718">
              <w:rPr>
                <w:rFonts w:ascii="Arial" w:hAnsi="Arial" w:cs="Arial"/>
                <w:color w:val="000000"/>
              </w:rPr>
              <w:t>Read for specific purposes and respond to show understanding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365718" w:rsidRPr="00365718" w:rsidRDefault="00365718" w:rsidP="00365718">
            <w:r w:rsidRPr="00365718">
              <w:rPr>
                <w:rFonts w:ascii="Arial" w:hAnsi="Arial" w:cs="Arial"/>
              </w:rPr>
              <w:t>Read</w:t>
            </w:r>
          </w:p>
        </w:tc>
        <w:tc>
          <w:tcPr>
            <w:tcW w:w="4320" w:type="dxa"/>
            <w:vMerge w:val="restart"/>
            <w:shd w:val="clear" w:color="auto" w:fill="EAF1DD" w:themeFill="accent3" w:themeFillTint="33"/>
          </w:tcPr>
          <w:p w:rsidR="00365718" w:rsidRDefault="00365718" w:rsidP="00365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365718">
              <w:rPr>
                <w:rFonts w:ascii="Arial" w:hAnsi="Arial" w:cs="Arial"/>
              </w:rPr>
              <w:t xml:space="preserve"> will be able to</w:t>
            </w:r>
            <w:r>
              <w:rPr>
                <w:rFonts w:ascii="Arial" w:hAnsi="Arial" w:cs="Arial"/>
              </w:rPr>
              <w:t>…</w:t>
            </w:r>
          </w:p>
          <w:p w:rsidR="00365718" w:rsidRDefault="00365718" w:rsidP="00365718">
            <w:pPr>
              <w:rPr>
                <w:rFonts w:ascii="Arial" w:hAnsi="Arial" w:cs="Arial"/>
              </w:rPr>
            </w:pPr>
          </w:p>
          <w:p w:rsidR="00365718" w:rsidRDefault="00365718" w:rsidP="003657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65718">
              <w:rPr>
                <w:rFonts w:ascii="Arial" w:hAnsi="Arial" w:cs="Arial"/>
              </w:rPr>
              <w:t>read for specific purposes and respond to show understanding;</w:t>
            </w:r>
          </w:p>
          <w:p w:rsidR="00365718" w:rsidRDefault="00365718" w:rsidP="003657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65718">
              <w:rPr>
                <w:rFonts w:ascii="Arial" w:hAnsi="Arial" w:cs="Arial"/>
              </w:rPr>
              <w:t xml:space="preserve"> interpret visual text that is presented with written text; </w:t>
            </w:r>
          </w:p>
          <w:p w:rsidR="00365718" w:rsidRDefault="00365718" w:rsidP="003657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65718">
              <w:rPr>
                <w:rFonts w:ascii="Arial" w:hAnsi="Arial" w:cs="Arial"/>
              </w:rPr>
              <w:t>engage with the text by supporting opinion and personal response with evidence and examples from the text.</w:t>
            </w:r>
          </w:p>
          <w:p w:rsidR="00365718" w:rsidRPr="00365718" w:rsidRDefault="00365718" w:rsidP="00365718">
            <w:pPr>
              <w:pStyle w:val="ListParagraph"/>
              <w:ind w:left="765"/>
              <w:rPr>
                <w:rFonts w:ascii="Arial" w:hAnsi="Arial" w:cs="Arial"/>
              </w:rPr>
            </w:pPr>
          </w:p>
        </w:tc>
      </w:tr>
      <w:tr w:rsidR="00365718" w:rsidRPr="00365718" w:rsidTr="00365718">
        <w:tc>
          <w:tcPr>
            <w:tcW w:w="2454" w:type="dxa"/>
            <w:vMerge/>
            <w:shd w:val="clear" w:color="auto" w:fill="92D050"/>
          </w:tcPr>
          <w:p w:rsidR="00365718" w:rsidRPr="00365718" w:rsidRDefault="00365718" w:rsidP="00365718">
            <w:pPr>
              <w:rPr>
                <w:b/>
              </w:rPr>
            </w:pPr>
          </w:p>
        </w:tc>
        <w:tc>
          <w:tcPr>
            <w:tcW w:w="2964" w:type="dxa"/>
            <w:shd w:val="clear" w:color="auto" w:fill="EAF1DD" w:themeFill="accent3" w:themeFillTint="33"/>
          </w:tcPr>
          <w:p w:rsidR="00365718" w:rsidRPr="00365718" w:rsidRDefault="00365718" w:rsidP="00365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5718">
              <w:rPr>
                <w:rFonts w:ascii="Arial" w:hAnsi="Arial" w:cs="Arial"/>
              </w:rPr>
              <w:t>B 2</w:t>
            </w:r>
            <w:r w:rsidRPr="00365718">
              <w:rPr>
                <w:rFonts w:ascii="Arial" w:hAnsi="Arial" w:cs="Arial"/>
                <w:color w:val="000000"/>
              </w:rPr>
              <w:t xml:space="preserve"> Interpret visual text that is presented with written text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365718" w:rsidRPr="00365718" w:rsidRDefault="00365718" w:rsidP="003657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5718">
              <w:rPr>
                <w:rFonts w:ascii="Arial" w:hAnsi="Arial" w:cs="Arial"/>
              </w:rPr>
              <w:t>Interpret</w:t>
            </w:r>
          </w:p>
          <w:p w:rsidR="00365718" w:rsidRPr="00365718" w:rsidRDefault="00365718" w:rsidP="00365718"/>
        </w:tc>
        <w:tc>
          <w:tcPr>
            <w:tcW w:w="4320" w:type="dxa"/>
            <w:vMerge/>
          </w:tcPr>
          <w:p w:rsidR="00365718" w:rsidRPr="00365718" w:rsidRDefault="00365718" w:rsidP="00365718">
            <w:pPr>
              <w:rPr>
                <w:rFonts w:ascii="Arial" w:hAnsi="Arial" w:cs="Arial"/>
              </w:rPr>
            </w:pPr>
          </w:p>
        </w:tc>
      </w:tr>
      <w:tr w:rsidR="00365718" w:rsidRPr="00365718" w:rsidTr="00365718">
        <w:tc>
          <w:tcPr>
            <w:tcW w:w="2454" w:type="dxa"/>
            <w:vMerge/>
            <w:shd w:val="clear" w:color="auto" w:fill="92D050"/>
          </w:tcPr>
          <w:p w:rsidR="00365718" w:rsidRPr="00365718" w:rsidRDefault="00365718" w:rsidP="00365718">
            <w:pPr>
              <w:rPr>
                <w:b/>
              </w:rPr>
            </w:pPr>
          </w:p>
        </w:tc>
        <w:tc>
          <w:tcPr>
            <w:tcW w:w="2964" w:type="dxa"/>
            <w:shd w:val="clear" w:color="auto" w:fill="EAF1DD" w:themeFill="accent3" w:themeFillTint="33"/>
          </w:tcPr>
          <w:p w:rsidR="00365718" w:rsidRPr="00365718" w:rsidRDefault="00365718" w:rsidP="00365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5718">
              <w:rPr>
                <w:rFonts w:ascii="Arial" w:hAnsi="Arial" w:cs="Arial"/>
              </w:rPr>
              <w:t xml:space="preserve">B 3 </w:t>
            </w:r>
            <w:r w:rsidRPr="00365718">
              <w:rPr>
                <w:rFonts w:ascii="Arial" w:hAnsi="Arial" w:cs="Arial"/>
                <w:color w:val="000000"/>
              </w:rPr>
              <w:t>Engage with the text by supporting opinion and personal response with evidence and examples from the text.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365718" w:rsidRPr="00365718" w:rsidRDefault="00365718" w:rsidP="00365718">
            <w:r w:rsidRPr="00365718">
              <w:rPr>
                <w:rFonts w:ascii="Arial" w:hAnsi="Arial" w:cs="Arial"/>
                <w:color w:val="000000"/>
              </w:rPr>
              <w:t>Engage</w:t>
            </w:r>
          </w:p>
        </w:tc>
        <w:tc>
          <w:tcPr>
            <w:tcW w:w="4320" w:type="dxa"/>
            <w:vMerge/>
          </w:tcPr>
          <w:p w:rsidR="00365718" w:rsidRPr="00365718" w:rsidRDefault="00365718" w:rsidP="00365718">
            <w:pPr>
              <w:rPr>
                <w:rFonts w:ascii="Arial" w:hAnsi="Arial" w:cs="Arial"/>
              </w:rPr>
            </w:pPr>
          </w:p>
        </w:tc>
      </w:tr>
      <w:tr w:rsidR="00365718" w:rsidRPr="00365718" w:rsidTr="00365718">
        <w:tc>
          <w:tcPr>
            <w:tcW w:w="2454" w:type="dxa"/>
            <w:shd w:val="pct10" w:color="auto" w:fill="auto"/>
          </w:tcPr>
          <w:p w:rsidR="00365718" w:rsidRPr="00365718" w:rsidRDefault="00365718" w:rsidP="00365718">
            <w:pPr>
              <w:rPr>
                <w:b/>
              </w:rPr>
            </w:pPr>
          </w:p>
        </w:tc>
        <w:tc>
          <w:tcPr>
            <w:tcW w:w="2964" w:type="dxa"/>
            <w:shd w:val="pct10" w:color="auto" w:fill="auto"/>
          </w:tcPr>
          <w:p w:rsidR="00365718" w:rsidRPr="00365718" w:rsidRDefault="00365718" w:rsidP="00365718"/>
        </w:tc>
        <w:tc>
          <w:tcPr>
            <w:tcW w:w="1260" w:type="dxa"/>
            <w:shd w:val="pct10" w:color="auto" w:fill="auto"/>
          </w:tcPr>
          <w:p w:rsidR="00365718" w:rsidRPr="00365718" w:rsidRDefault="00365718" w:rsidP="00365718"/>
        </w:tc>
        <w:tc>
          <w:tcPr>
            <w:tcW w:w="4320" w:type="dxa"/>
            <w:shd w:val="pct10" w:color="auto" w:fill="auto"/>
          </w:tcPr>
          <w:p w:rsidR="00365718" w:rsidRPr="00365718" w:rsidRDefault="00365718" w:rsidP="00365718">
            <w:pPr>
              <w:rPr>
                <w:rFonts w:ascii="Arial" w:hAnsi="Arial" w:cs="Arial"/>
              </w:rPr>
            </w:pPr>
          </w:p>
        </w:tc>
      </w:tr>
      <w:tr w:rsidR="00365718" w:rsidRPr="00365718" w:rsidTr="00365718">
        <w:tc>
          <w:tcPr>
            <w:tcW w:w="2454" w:type="dxa"/>
            <w:vMerge w:val="restart"/>
            <w:shd w:val="clear" w:color="auto" w:fill="FBD4B4" w:themeFill="accent6" w:themeFillTint="66"/>
          </w:tcPr>
          <w:p w:rsidR="00365718" w:rsidRPr="00365718" w:rsidRDefault="00365718" w:rsidP="00365718">
            <w:pPr>
              <w:rPr>
                <w:b/>
              </w:rPr>
            </w:pPr>
            <w:r w:rsidRPr="00365718">
              <w:rPr>
                <w:rFonts w:ascii="Arial" w:hAnsi="Arial" w:cs="Arial"/>
                <w:b/>
              </w:rPr>
              <w:t>C: Communicating in response to spoken/written/visual text</w:t>
            </w:r>
          </w:p>
        </w:tc>
        <w:tc>
          <w:tcPr>
            <w:tcW w:w="2964" w:type="dxa"/>
            <w:shd w:val="clear" w:color="auto" w:fill="FBD4B4" w:themeFill="accent6" w:themeFillTint="66"/>
          </w:tcPr>
          <w:p w:rsidR="00365718" w:rsidRPr="00365718" w:rsidRDefault="00365718" w:rsidP="00365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5718">
              <w:rPr>
                <w:rFonts w:ascii="Arial" w:hAnsi="Arial" w:cs="Arial"/>
              </w:rPr>
              <w:t xml:space="preserve">C 1 </w:t>
            </w:r>
            <w:r w:rsidRPr="00365718">
              <w:rPr>
                <w:rFonts w:ascii="Arial" w:hAnsi="Arial" w:cs="Arial"/>
                <w:color w:val="000000"/>
              </w:rPr>
              <w:t>Interact and communicate in various situations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365718" w:rsidRPr="00365718" w:rsidRDefault="00365718" w:rsidP="00365718">
            <w:r w:rsidRPr="00365718">
              <w:rPr>
                <w:rFonts w:ascii="Arial" w:hAnsi="Arial" w:cs="Arial"/>
                <w:color w:val="000000"/>
              </w:rPr>
              <w:t>Interact</w:t>
            </w:r>
          </w:p>
        </w:tc>
        <w:tc>
          <w:tcPr>
            <w:tcW w:w="4320" w:type="dxa"/>
            <w:vMerge w:val="restart"/>
            <w:shd w:val="clear" w:color="auto" w:fill="FBD4B4" w:themeFill="accent6" w:themeFillTint="66"/>
          </w:tcPr>
          <w:p w:rsidR="00365718" w:rsidRDefault="00365718" w:rsidP="0036571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365718">
              <w:rPr>
                <w:rFonts w:ascii="Arial" w:hAnsi="Arial" w:cs="Arial"/>
                <w:sz w:val="22"/>
                <w:szCs w:val="22"/>
              </w:rPr>
              <w:t xml:space="preserve"> will be able to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365718" w:rsidRDefault="00365718" w:rsidP="0036571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65718" w:rsidRDefault="00365718" w:rsidP="00365718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5718">
              <w:rPr>
                <w:rFonts w:ascii="Arial" w:hAnsi="Arial" w:cs="Arial"/>
                <w:sz w:val="22"/>
                <w:szCs w:val="22"/>
              </w:rPr>
              <w:t xml:space="preserve">interact and communicate in various situations; </w:t>
            </w:r>
          </w:p>
          <w:p w:rsidR="00365718" w:rsidRDefault="00365718" w:rsidP="00365718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5718">
              <w:rPr>
                <w:rFonts w:ascii="Arial" w:hAnsi="Arial" w:cs="Arial"/>
                <w:sz w:val="22"/>
                <w:szCs w:val="22"/>
              </w:rPr>
              <w:t xml:space="preserve">express thoughts, feelings, ideas, opinions and information in spoken and written form; </w:t>
            </w:r>
          </w:p>
          <w:p w:rsidR="00365718" w:rsidRDefault="00365718" w:rsidP="00365718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5718">
              <w:rPr>
                <w:rFonts w:ascii="Arial" w:hAnsi="Arial" w:cs="Arial"/>
                <w:sz w:val="22"/>
                <w:szCs w:val="22"/>
              </w:rPr>
              <w:t>speak and write for specific purposes</w:t>
            </w:r>
          </w:p>
          <w:p w:rsidR="00365718" w:rsidRPr="00365718" w:rsidRDefault="00365718" w:rsidP="00365718">
            <w:pPr>
              <w:pStyle w:val="Default"/>
              <w:ind w:left="76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18" w:rsidRPr="00365718" w:rsidTr="00365718">
        <w:tc>
          <w:tcPr>
            <w:tcW w:w="2454" w:type="dxa"/>
            <w:vMerge/>
            <w:shd w:val="clear" w:color="auto" w:fill="FBD4B4" w:themeFill="accent6" w:themeFillTint="66"/>
          </w:tcPr>
          <w:p w:rsidR="00365718" w:rsidRPr="00365718" w:rsidRDefault="00365718" w:rsidP="00365718">
            <w:pPr>
              <w:rPr>
                <w:b/>
              </w:rPr>
            </w:pPr>
          </w:p>
        </w:tc>
        <w:tc>
          <w:tcPr>
            <w:tcW w:w="2964" w:type="dxa"/>
            <w:shd w:val="clear" w:color="auto" w:fill="FBD4B4" w:themeFill="accent6" w:themeFillTint="66"/>
          </w:tcPr>
          <w:p w:rsidR="00365718" w:rsidRPr="00365718" w:rsidRDefault="00365718" w:rsidP="00365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5718">
              <w:rPr>
                <w:rFonts w:ascii="Arial" w:hAnsi="Arial" w:cs="Arial"/>
              </w:rPr>
              <w:t xml:space="preserve">C 2 </w:t>
            </w:r>
            <w:r w:rsidRPr="00365718">
              <w:rPr>
                <w:rFonts w:ascii="Arial" w:hAnsi="Arial" w:cs="Arial"/>
                <w:color w:val="000000"/>
              </w:rPr>
              <w:t>Express thoughts, feelings, ideas, opinions and information in spoken and written form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365718" w:rsidRPr="00365718" w:rsidRDefault="00365718" w:rsidP="00365718">
            <w:r>
              <w:rPr>
                <w:rFonts w:ascii="Arial" w:hAnsi="Arial" w:cs="Arial"/>
                <w:color w:val="000000"/>
              </w:rPr>
              <w:t>T</w:t>
            </w:r>
            <w:r w:rsidRPr="00365718">
              <w:rPr>
                <w:rFonts w:ascii="Arial" w:hAnsi="Arial" w:cs="Arial"/>
                <w:color w:val="000000"/>
              </w:rPr>
              <w:t>houghts</w:t>
            </w:r>
          </w:p>
        </w:tc>
        <w:tc>
          <w:tcPr>
            <w:tcW w:w="4320" w:type="dxa"/>
            <w:vMerge/>
          </w:tcPr>
          <w:p w:rsidR="00365718" w:rsidRPr="00365718" w:rsidRDefault="00365718" w:rsidP="00365718">
            <w:pPr>
              <w:rPr>
                <w:rFonts w:ascii="Arial" w:hAnsi="Arial" w:cs="Arial"/>
              </w:rPr>
            </w:pPr>
          </w:p>
        </w:tc>
      </w:tr>
      <w:tr w:rsidR="00365718" w:rsidRPr="00365718" w:rsidTr="00365718">
        <w:tc>
          <w:tcPr>
            <w:tcW w:w="2454" w:type="dxa"/>
            <w:vMerge/>
            <w:shd w:val="clear" w:color="auto" w:fill="FBD4B4" w:themeFill="accent6" w:themeFillTint="66"/>
          </w:tcPr>
          <w:p w:rsidR="00365718" w:rsidRPr="00365718" w:rsidRDefault="00365718" w:rsidP="00365718">
            <w:pPr>
              <w:rPr>
                <w:b/>
              </w:rPr>
            </w:pPr>
          </w:p>
        </w:tc>
        <w:tc>
          <w:tcPr>
            <w:tcW w:w="2964" w:type="dxa"/>
            <w:shd w:val="clear" w:color="auto" w:fill="FBD4B4" w:themeFill="accent6" w:themeFillTint="66"/>
          </w:tcPr>
          <w:p w:rsidR="00365718" w:rsidRPr="00365718" w:rsidRDefault="00365718" w:rsidP="00365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5718">
              <w:rPr>
                <w:rFonts w:ascii="Arial" w:hAnsi="Arial" w:cs="Arial"/>
              </w:rPr>
              <w:t xml:space="preserve">C 3 </w:t>
            </w:r>
            <w:r w:rsidRPr="00365718">
              <w:rPr>
                <w:rFonts w:ascii="Arial" w:hAnsi="Arial" w:cs="Arial"/>
                <w:color w:val="000000"/>
              </w:rPr>
              <w:t>Speak and write for specific purposes</w:t>
            </w:r>
          </w:p>
          <w:p w:rsidR="00365718" w:rsidRPr="00365718" w:rsidRDefault="00365718" w:rsidP="00365718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FBD4B4" w:themeFill="accent6" w:themeFillTint="66"/>
          </w:tcPr>
          <w:p w:rsidR="00365718" w:rsidRPr="00365718" w:rsidRDefault="00365718" w:rsidP="00365718">
            <w:r w:rsidRPr="00365718">
              <w:rPr>
                <w:rFonts w:ascii="Arial" w:hAnsi="Arial" w:cs="Arial"/>
                <w:color w:val="000000"/>
              </w:rPr>
              <w:t>Purpose</w:t>
            </w:r>
          </w:p>
        </w:tc>
        <w:tc>
          <w:tcPr>
            <w:tcW w:w="4320" w:type="dxa"/>
            <w:vMerge/>
          </w:tcPr>
          <w:p w:rsidR="00365718" w:rsidRPr="00365718" w:rsidRDefault="00365718" w:rsidP="00365718">
            <w:pPr>
              <w:rPr>
                <w:rFonts w:ascii="Arial" w:hAnsi="Arial" w:cs="Arial"/>
              </w:rPr>
            </w:pPr>
          </w:p>
        </w:tc>
      </w:tr>
      <w:tr w:rsidR="00365718" w:rsidRPr="00365718" w:rsidTr="00365718">
        <w:tc>
          <w:tcPr>
            <w:tcW w:w="2454" w:type="dxa"/>
            <w:tcBorders>
              <w:bottom w:val="single" w:sz="4" w:space="0" w:color="auto"/>
            </w:tcBorders>
            <w:shd w:val="pct10" w:color="auto" w:fill="auto"/>
          </w:tcPr>
          <w:p w:rsidR="00365718" w:rsidRPr="00365718" w:rsidRDefault="00365718" w:rsidP="00365718">
            <w:pPr>
              <w:rPr>
                <w:b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shd w:val="pct10" w:color="auto" w:fill="auto"/>
          </w:tcPr>
          <w:p w:rsidR="00365718" w:rsidRPr="00365718" w:rsidRDefault="00365718" w:rsidP="00365718"/>
        </w:tc>
        <w:tc>
          <w:tcPr>
            <w:tcW w:w="1260" w:type="dxa"/>
            <w:tcBorders>
              <w:bottom w:val="single" w:sz="4" w:space="0" w:color="auto"/>
            </w:tcBorders>
            <w:shd w:val="pct10" w:color="auto" w:fill="auto"/>
          </w:tcPr>
          <w:p w:rsidR="00365718" w:rsidRPr="00365718" w:rsidRDefault="00365718" w:rsidP="00365718"/>
        </w:tc>
        <w:tc>
          <w:tcPr>
            <w:tcW w:w="4320" w:type="dxa"/>
            <w:tcBorders>
              <w:bottom w:val="single" w:sz="4" w:space="0" w:color="auto"/>
            </w:tcBorders>
            <w:shd w:val="pct10" w:color="auto" w:fill="auto"/>
          </w:tcPr>
          <w:p w:rsidR="00365718" w:rsidRPr="00365718" w:rsidRDefault="00365718" w:rsidP="00365718">
            <w:pPr>
              <w:rPr>
                <w:rFonts w:ascii="Arial" w:hAnsi="Arial" w:cs="Arial"/>
              </w:rPr>
            </w:pPr>
          </w:p>
        </w:tc>
      </w:tr>
      <w:tr w:rsidR="00365718" w:rsidRPr="00365718" w:rsidTr="00365718">
        <w:tc>
          <w:tcPr>
            <w:tcW w:w="2454" w:type="dxa"/>
            <w:vMerge w:val="restart"/>
            <w:shd w:val="clear" w:color="auto" w:fill="FFC000"/>
          </w:tcPr>
          <w:p w:rsidR="00365718" w:rsidRPr="00365718" w:rsidRDefault="00365718" w:rsidP="00365718">
            <w:pPr>
              <w:rPr>
                <w:b/>
              </w:rPr>
            </w:pPr>
            <w:r w:rsidRPr="00365718">
              <w:rPr>
                <w:rFonts w:ascii="Arial" w:hAnsi="Arial" w:cs="Arial"/>
                <w:b/>
              </w:rPr>
              <w:t>D: Using language in spoken/written form</w:t>
            </w:r>
          </w:p>
        </w:tc>
        <w:tc>
          <w:tcPr>
            <w:tcW w:w="2964" w:type="dxa"/>
            <w:shd w:val="clear" w:color="auto" w:fill="FDE9D9" w:themeFill="accent6" w:themeFillTint="33"/>
          </w:tcPr>
          <w:p w:rsidR="00365718" w:rsidRPr="00365718" w:rsidRDefault="00365718" w:rsidP="00365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5718">
              <w:rPr>
                <w:rFonts w:ascii="Arial" w:hAnsi="Arial" w:cs="Arial"/>
              </w:rPr>
              <w:t xml:space="preserve">D 1 </w:t>
            </w:r>
            <w:r w:rsidRPr="00365718">
              <w:rPr>
                <w:rFonts w:ascii="Arial" w:hAnsi="Arial" w:cs="Arial"/>
                <w:color w:val="000000"/>
              </w:rPr>
              <w:t>Organize thoughts, feelings, ideas, opinions and information in spoken and written form</w:t>
            </w:r>
          </w:p>
          <w:p w:rsidR="00365718" w:rsidRPr="00365718" w:rsidRDefault="00365718" w:rsidP="00365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65718" w:rsidRPr="00365718" w:rsidRDefault="00365718" w:rsidP="00365718">
            <w:r w:rsidRPr="00365718">
              <w:rPr>
                <w:rFonts w:ascii="Arial" w:hAnsi="Arial" w:cs="Arial"/>
                <w:color w:val="000000"/>
              </w:rPr>
              <w:t>Organize</w:t>
            </w:r>
          </w:p>
        </w:tc>
        <w:tc>
          <w:tcPr>
            <w:tcW w:w="4320" w:type="dxa"/>
            <w:vMerge w:val="restart"/>
            <w:shd w:val="clear" w:color="auto" w:fill="FDE9D9" w:themeFill="accent6" w:themeFillTint="33"/>
          </w:tcPr>
          <w:p w:rsidR="00365718" w:rsidRDefault="00365718" w:rsidP="00365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365718">
              <w:rPr>
                <w:rFonts w:ascii="Arial" w:hAnsi="Arial" w:cs="Arial"/>
              </w:rPr>
              <w:t xml:space="preserve"> will be able to</w:t>
            </w:r>
            <w:r>
              <w:rPr>
                <w:rFonts w:ascii="Arial" w:hAnsi="Arial" w:cs="Arial"/>
              </w:rPr>
              <w:t>…</w:t>
            </w:r>
          </w:p>
          <w:p w:rsidR="00365718" w:rsidRDefault="00365718" w:rsidP="00365718">
            <w:pPr>
              <w:rPr>
                <w:rFonts w:ascii="Arial" w:hAnsi="Arial" w:cs="Arial"/>
              </w:rPr>
            </w:pPr>
          </w:p>
          <w:p w:rsidR="00365718" w:rsidRDefault="00365718" w:rsidP="0036571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65718">
              <w:rPr>
                <w:rFonts w:ascii="Arial" w:hAnsi="Arial" w:cs="Arial"/>
              </w:rPr>
              <w:t xml:space="preserve">organize thoughts, feelings, ideas, opinions and information in spoken and written form; </w:t>
            </w:r>
          </w:p>
          <w:p w:rsidR="00365718" w:rsidRPr="00365718" w:rsidRDefault="00365718" w:rsidP="0036571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65718">
              <w:rPr>
                <w:rFonts w:ascii="Arial" w:hAnsi="Arial" w:cs="Arial"/>
              </w:rPr>
              <w:t>develop accuracy when speaking and writing in the target language</w:t>
            </w:r>
          </w:p>
        </w:tc>
      </w:tr>
      <w:tr w:rsidR="00365718" w:rsidRPr="00365718" w:rsidTr="00365718">
        <w:tc>
          <w:tcPr>
            <w:tcW w:w="2454" w:type="dxa"/>
            <w:vMerge/>
            <w:shd w:val="clear" w:color="auto" w:fill="FFC000"/>
          </w:tcPr>
          <w:p w:rsidR="00365718" w:rsidRPr="00365718" w:rsidRDefault="00365718" w:rsidP="00365718"/>
        </w:tc>
        <w:tc>
          <w:tcPr>
            <w:tcW w:w="2964" w:type="dxa"/>
            <w:shd w:val="clear" w:color="auto" w:fill="FDE9D9" w:themeFill="accent6" w:themeFillTint="33"/>
          </w:tcPr>
          <w:p w:rsidR="00365718" w:rsidRPr="00365718" w:rsidRDefault="00365718" w:rsidP="00365718">
            <w:r w:rsidRPr="00365718">
              <w:rPr>
                <w:rFonts w:ascii="Arial" w:hAnsi="Arial" w:cs="Arial"/>
              </w:rPr>
              <w:t>D 2</w:t>
            </w:r>
            <w:r w:rsidRPr="00365718">
              <w:rPr>
                <w:rFonts w:ascii="Arial" w:hAnsi="Arial" w:cs="Arial"/>
                <w:color w:val="000000"/>
              </w:rPr>
              <w:t xml:space="preserve"> Develop accuracy when speaking and writing in the target language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365718" w:rsidRPr="00365718" w:rsidRDefault="00365718" w:rsidP="00365718">
            <w:r w:rsidRPr="00365718">
              <w:rPr>
                <w:rFonts w:ascii="Arial" w:hAnsi="Arial" w:cs="Arial"/>
                <w:color w:val="000000"/>
              </w:rPr>
              <w:t>Accuracy</w:t>
            </w:r>
          </w:p>
        </w:tc>
        <w:tc>
          <w:tcPr>
            <w:tcW w:w="4320" w:type="dxa"/>
            <w:vMerge/>
            <w:shd w:val="clear" w:color="auto" w:fill="auto"/>
          </w:tcPr>
          <w:p w:rsidR="00365718" w:rsidRPr="00365718" w:rsidRDefault="00365718" w:rsidP="00365718"/>
        </w:tc>
      </w:tr>
    </w:tbl>
    <w:p w:rsidR="007F5E03" w:rsidRPr="00365718" w:rsidRDefault="007F5E03"/>
    <w:p w:rsidR="007F5E03" w:rsidRDefault="007F5E03"/>
    <w:p w:rsidR="000F62BA" w:rsidRDefault="000F62BA"/>
    <w:sectPr w:rsidR="000F62BA" w:rsidSect="00365718">
      <w:head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74" w:rsidRDefault="009E3274" w:rsidP="00D05E1E">
      <w:pPr>
        <w:spacing w:after="0" w:line="240" w:lineRule="auto"/>
      </w:pPr>
      <w:r>
        <w:separator/>
      </w:r>
    </w:p>
  </w:endnote>
  <w:endnote w:type="continuationSeparator" w:id="0">
    <w:p w:rsidR="009E3274" w:rsidRDefault="009E3274" w:rsidP="00D0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74" w:rsidRDefault="009E3274" w:rsidP="00D05E1E">
      <w:pPr>
        <w:spacing w:after="0" w:line="240" w:lineRule="auto"/>
      </w:pPr>
      <w:r>
        <w:separator/>
      </w:r>
    </w:p>
  </w:footnote>
  <w:footnote w:type="continuationSeparator" w:id="0">
    <w:p w:rsidR="009E3274" w:rsidRDefault="009E3274" w:rsidP="00D0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1E" w:rsidRDefault="00D05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15C58"/>
    <w:multiLevelType w:val="hybridMultilevel"/>
    <w:tmpl w:val="E2463B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BE06063"/>
    <w:multiLevelType w:val="hybridMultilevel"/>
    <w:tmpl w:val="20104C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9C4349A"/>
    <w:multiLevelType w:val="hybridMultilevel"/>
    <w:tmpl w:val="89201A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2CE242E"/>
    <w:multiLevelType w:val="hybridMultilevel"/>
    <w:tmpl w:val="693CC0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03"/>
    <w:rsid w:val="0004274A"/>
    <w:rsid w:val="0007458C"/>
    <w:rsid w:val="000A666B"/>
    <w:rsid w:val="000F62BA"/>
    <w:rsid w:val="00122A9E"/>
    <w:rsid w:val="00365718"/>
    <w:rsid w:val="00546650"/>
    <w:rsid w:val="005A7576"/>
    <w:rsid w:val="005B11DD"/>
    <w:rsid w:val="0064468F"/>
    <w:rsid w:val="0069385C"/>
    <w:rsid w:val="006B4149"/>
    <w:rsid w:val="007512EB"/>
    <w:rsid w:val="007F5E03"/>
    <w:rsid w:val="008137D1"/>
    <w:rsid w:val="00910BEC"/>
    <w:rsid w:val="009C4679"/>
    <w:rsid w:val="009C5D4F"/>
    <w:rsid w:val="009E3274"/>
    <w:rsid w:val="00AD2FC1"/>
    <w:rsid w:val="00B419FF"/>
    <w:rsid w:val="00B811E5"/>
    <w:rsid w:val="00B973BF"/>
    <w:rsid w:val="00BC34EF"/>
    <w:rsid w:val="00BD5FF3"/>
    <w:rsid w:val="00C57829"/>
    <w:rsid w:val="00CF66DE"/>
    <w:rsid w:val="00D05E1E"/>
    <w:rsid w:val="00D5757D"/>
    <w:rsid w:val="00D856DB"/>
    <w:rsid w:val="00E00D37"/>
    <w:rsid w:val="00E07DFA"/>
    <w:rsid w:val="00E2553E"/>
    <w:rsid w:val="00EB4020"/>
    <w:rsid w:val="00F7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663]"/>
    </o:shapedefaults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  <w15:docId w15:val="{EA826D5A-8FC0-4550-8DE6-343FAAFB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5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E1E"/>
  </w:style>
  <w:style w:type="paragraph" w:styleId="Footer">
    <w:name w:val="footer"/>
    <w:basedOn w:val="Normal"/>
    <w:link w:val="FooterChar"/>
    <w:uiPriority w:val="99"/>
    <w:unhideWhenUsed/>
    <w:rsid w:val="00D05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E1E"/>
  </w:style>
  <w:style w:type="paragraph" w:styleId="ListParagraph">
    <w:name w:val="List Paragraph"/>
    <w:basedOn w:val="Normal"/>
    <w:uiPriority w:val="34"/>
    <w:qFormat/>
    <w:rsid w:val="00D05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0D37"/>
    <w:pPr>
      <w:autoSpaceDE w:val="0"/>
      <w:autoSpaceDN w:val="0"/>
      <w:adjustRightInd w:val="0"/>
      <w:spacing w:after="0" w:line="240" w:lineRule="auto"/>
    </w:pPr>
    <w:rPr>
      <w:rFonts w:ascii="Vrinda" w:hAnsi="Vrinda" w:cs="Vrind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8845-5C57-4EE1-96BC-E5AE97DF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Moore, Sarah</cp:lastModifiedBy>
  <cp:revision>2</cp:revision>
  <cp:lastPrinted>2015-08-25T14:50:00Z</cp:lastPrinted>
  <dcterms:created xsi:type="dcterms:W3CDTF">2015-08-25T14:50:00Z</dcterms:created>
  <dcterms:modified xsi:type="dcterms:W3CDTF">2015-08-25T14:50:00Z</dcterms:modified>
</cp:coreProperties>
</file>